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EC" w:rsidRPr="00B06702" w:rsidRDefault="003730EC" w:rsidP="00B067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0EC" w:rsidRPr="00B06702" w:rsidRDefault="003730EC" w:rsidP="00B067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9E9" w:rsidRDefault="00F03954" w:rsidP="00B067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C60219" w:rsidRDefault="00F03954" w:rsidP="00B067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954">
        <w:rPr>
          <w:rFonts w:ascii="Times New Roman" w:hAnsi="Times New Roman" w:cs="Times New Roman"/>
          <w:color w:val="000000" w:themeColor="text1"/>
          <w:sz w:val="28"/>
          <w:szCs w:val="28"/>
        </w:rPr>
        <w:t>Совета сельского поселения Кирилловский сельсовет муниципального района Уфимский район Республики Башкортостан</w:t>
      </w:r>
    </w:p>
    <w:p w:rsidR="00C60219" w:rsidRDefault="00C60219" w:rsidP="00B067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219" w:rsidRDefault="00C60219" w:rsidP="00B067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219" w:rsidRDefault="00C60219" w:rsidP="00B067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219" w:rsidRDefault="00C60219" w:rsidP="00C6021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219" w:rsidRDefault="00C60219" w:rsidP="00B067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702" w:rsidRPr="00C60219" w:rsidRDefault="00B06702" w:rsidP="00F0395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EB19E9" w:rsidRPr="00C60219" w:rsidRDefault="00EB19E9" w:rsidP="00B0670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0219" w:rsidRPr="00C60219" w:rsidRDefault="00C60219" w:rsidP="00C602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219" w:rsidRPr="00C60219" w:rsidRDefault="00C60219" w:rsidP="00C6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219">
        <w:rPr>
          <w:rFonts w:ascii="Times New Roman" w:eastAsia="Times New Roman" w:hAnsi="Times New Roman" w:cs="Times New Roman"/>
          <w:b/>
          <w:sz w:val="28"/>
          <w:szCs w:val="28"/>
        </w:rPr>
        <w:t xml:space="preserve">19 ноябрь 2018 й.                           № 238                          </w:t>
      </w:r>
      <w:r w:rsidRPr="00C60219">
        <w:rPr>
          <w:rFonts w:ascii="Times New Roman" w:eastAsia="Times New Roman" w:hAnsi="Times New Roman" w:cs="Times New Roman"/>
          <w:b/>
          <w:sz w:val="28"/>
          <w:szCs w:val="28"/>
        </w:rPr>
        <w:tab/>
        <w:t>19 ноября 2018 г.</w:t>
      </w:r>
    </w:p>
    <w:p w:rsidR="00C60219" w:rsidRPr="00C60219" w:rsidRDefault="00C60219" w:rsidP="00C602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702" w:rsidRDefault="00B06702" w:rsidP="00B067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219" w:rsidRPr="00B06702" w:rsidRDefault="00C60219" w:rsidP="00B067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219" w:rsidRDefault="00EB19E9" w:rsidP="00B067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02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решение Совета сельского поселения </w:t>
      </w:r>
      <w:r w:rsidR="007716ED" w:rsidRPr="00C602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Кирилловский</w:t>
      </w:r>
      <w:r w:rsidRPr="00C602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7716ED" w:rsidRPr="00C602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14</w:t>
      </w:r>
      <w:r w:rsidRPr="00C602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ноября 2014 года № 2</w:t>
      </w:r>
      <w:r w:rsidR="007716ED" w:rsidRPr="00C602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432299" w:rsidRPr="00C602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602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B19E9" w:rsidRPr="00C60219" w:rsidRDefault="00EB19E9" w:rsidP="00B067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02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«Об установлении </w:t>
      </w:r>
      <w:r w:rsidR="00432299" w:rsidRPr="00C602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земельного налога</w:t>
      </w:r>
      <w:r w:rsidRPr="00C602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B19E9" w:rsidRDefault="00EB19E9" w:rsidP="00B067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219" w:rsidRDefault="00C60219" w:rsidP="00B067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219" w:rsidRPr="00B06702" w:rsidRDefault="00C60219" w:rsidP="00B067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9E9" w:rsidRDefault="00676CE2" w:rsidP="00B067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299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 соответствии с главой 31</w:t>
      </w: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Федерации, Совет сельского поселения </w:t>
      </w:r>
      <w:r w:rsidR="007716ED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Кирилловский</w:t>
      </w: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B06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B06702" w:rsidRPr="00B06702" w:rsidRDefault="00B06702" w:rsidP="00B067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6CE2" w:rsidRPr="00B06702" w:rsidRDefault="00676CE2" w:rsidP="00B0670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E33E36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и </w:t>
      </w: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дополнения в решение Совета сельского поселения </w:t>
      </w:r>
      <w:r w:rsidR="007716ED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Кирилловский</w:t>
      </w: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7716ED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от 14 ноября 2014 года № 20</w:t>
      </w:r>
      <w:r w:rsidR="00432299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установлении </w:t>
      </w:r>
      <w:r w:rsidR="00432299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налога</w:t>
      </w: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32299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 пункт 5</w:t>
      </w: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редакции: </w:t>
      </w:r>
    </w:p>
    <w:p w:rsidR="00676CE2" w:rsidRPr="00B06702" w:rsidRDefault="00676CE2" w:rsidP="00B0670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0E05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Освободить от уплаты </w:t>
      </w:r>
      <w:r w:rsidR="00432299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налога</w:t>
      </w: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категории налогоплательщиков: </w:t>
      </w:r>
    </w:p>
    <w:p w:rsidR="00676CE2" w:rsidRPr="00B06702" w:rsidRDefault="00676CE2" w:rsidP="00B06702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716ED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76B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AE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очетных </w:t>
      </w:r>
      <w:r w:rsidR="00432299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Уфимски</w:t>
      </w:r>
      <w:r w:rsidR="00776971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й район Республики Башкортостан;</w:t>
      </w:r>
    </w:p>
    <w:p w:rsidR="007716ED" w:rsidRPr="00B06702" w:rsidRDefault="00B06702" w:rsidP="00B0670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C72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2652B6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частников и </w:t>
      </w:r>
      <w:r w:rsidR="00674B3B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ветеранов</w:t>
      </w:r>
      <w:r w:rsidR="007716ED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Великой Отечественной войны;</w:t>
      </w:r>
    </w:p>
    <w:p w:rsidR="007716ED" w:rsidRPr="00B06702" w:rsidRDefault="007716ED" w:rsidP="00B0670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72AE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нвалидов I и II групп инвалидности;</w:t>
      </w:r>
    </w:p>
    <w:p w:rsidR="007716ED" w:rsidRPr="00B06702" w:rsidRDefault="00B06702" w:rsidP="00B06702">
      <w:pPr>
        <w:pStyle w:val="ConsTitle"/>
        <w:ind w:right="0" w:firstLine="35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- </w:t>
      </w:r>
      <w:r w:rsidR="00C72A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</w:t>
      </w:r>
      <w:r w:rsidR="007716ED" w:rsidRPr="00B0670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еабилитированных лиц и лиц, признанных пострадавшими от политических репрессий на основании Закона Российской Федерации «О реабилитации жертв политических репрессий».</w:t>
      </w:r>
    </w:p>
    <w:p w:rsidR="00776971" w:rsidRPr="00B06702" w:rsidRDefault="00676CE2" w:rsidP="00B0670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предоставления льготы</w:t>
      </w:r>
      <w:r w:rsidR="00432299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почетным </w:t>
      </w:r>
      <w:r w:rsidR="00CA1773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</w:t>
      </w:r>
      <w:r w:rsidR="00432299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 является</w:t>
      </w: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</w:t>
      </w:r>
      <w:r w:rsidR="00432299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решения Совета муниципального района Уфимский район Республики Башкортостан «О присвоении звания «Почетный гражданин муниципального района Уфимски</w:t>
      </w:r>
      <w:r w:rsidR="00776971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й район Республики Башкортостан</w:t>
      </w:r>
      <w:r w:rsidR="00432299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выданного </w:t>
      </w:r>
      <w:r w:rsidR="00432299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Советом муниципального района Уфимский район Республики Башкортостан</w:t>
      </w:r>
      <w:r w:rsidR="0020176B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6594" w:rsidRPr="00B06702" w:rsidRDefault="007716ED" w:rsidP="00B06702">
      <w:pPr>
        <w:pStyle w:val="HTML"/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Основанием для предоставления льготы </w:t>
      </w:r>
      <w:r w:rsidR="002652B6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 </w:t>
      </w: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Великой Отечественной войны является удостоверение</w:t>
      </w:r>
      <w:r w:rsidR="00B963D6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</w:t>
      </w:r>
      <w:r w:rsidR="000F6594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выданное </w:t>
      </w:r>
      <w:r w:rsidR="000F6594" w:rsidRPr="00B06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</w:t>
      </w:r>
      <w:r w:rsidR="00CB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0F6594" w:rsidRPr="00B06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социальной защиты населения</w:t>
      </w:r>
      <w:r w:rsidR="00B963D6" w:rsidRPr="00B06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районным военным комиссариат</w:t>
      </w:r>
      <w:r w:rsidR="00CB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B06702" w:rsidRPr="00B06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963D6" w:rsidRPr="00B06702" w:rsidRDefault="00B963D6" w:rsidP="00B0670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предоставления льготы ветеранам Великой Отечественной войны является удостоверение ветерана, выданное </w:t>
      </w:r>
      <w:r w:rsidR="0069124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правлени</w:t>
      </w:r>
      <w:r w:rsidR="00CB05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м социальной защиты населения,</w:t>
      </w:r>
      <w:r w:rsidR="00691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районн</w:t>
      </w:r>
      <w:r w:rsidR="00CB05FF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военным комиссариат</w:t>
      </w:r>
      <w:r w:rsidR="00CB05F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671B" w:rsidRPr="00B06702" w:rsidRDefault="007716ED" w:rsidP="00B0670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предоставления льготы инвалидам I и II груп</w:t>
      </w:r>
      <w:r w:rsidR="0068671B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 инвалидности является справка, выданная </w:t>
      </w:r>
      <w:r w:rsidR="00B963D6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службой </w:t>
      </w:r>
      <w:r w:rsidR="0068671B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медико-социальной экспертизы</w:t>
      </w:r>
      <w:r w:rsidR="00C20E05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671B" w:rsidRPr="00B06702" w:rsidRDefault="0068671B" w:rsidP="00B06702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067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Основанием для предоставления льготы реабилитированным лицам и лицам, признанных пострадавшими от политических репрессий на основании Закона Российской Федерации «О реабилитации жер</w:t>
      </w:r>
      <w:r w:rsidR="007E36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тв политических репрессий» являе</w:t>
      </w:r>
      <w:r w:rsidRPr="00B067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тся удостоверение</w:t>
      </w:r>
      <w:r w:rsidR="007E36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(или)</w:t>
      </w:r>
      <w:r w:rsidR="00984CF2" w:rsidRPr="00B067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свидетельство, выданное Управлением социальной защиты населения</w:t>
      </w:r>
      <w:r w:rsidR="006912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районной администрацией</w:t>
      </w:r>
      <w:r w:rsidR="00984CF2" w:rsidRPr="00B067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20E05" w:rsidRPr="00B067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для </w:t>
      </w:r>
      <w:r w:rsidR="00674B3B" w:rsidRPr="00B067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реабилитированных лиц и лиц, признанных пострадавшими от политических репрессий.</w:t>
      </w:r>
      <w:r w:rsidR="00984CF2" w:rsidRPr="00B067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CA1773" w:rsidRPr="00B06702" w:rsidRDefault="00CA1773" w:rsidP="00B0670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Установить, что освобождение физических лиц применяется в отношении одного земельного участка, не используемого в предпринимательской деятельности, по выбору налогоплательщика.</w:t>
      </w:r>
      <w:r w:rsidR="00E33E36"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730EC" w:rsidRPr="00B06702" w:rsidRDefault="003730EC" w:rsidP="00B0670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решение в газете «Уфимские нивы» до 30 ноября 2018 года.</w:t>
      </w:r>
    </w:p>
    <w:p w:rsidR="003730EC" w:rsidRPr="00B06702" w:rsidRDefault="003730EC" w:rsidP="00B0670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70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 1 января 2019 года, но не ранее чем по истечение одного месяца со дня его официального опубликования.</w:t>
      </w:r>
    </w:p>
    <w:p w:rsidR="003730EC" w:rsidRDefault="003730EC" w:rsidP="00B067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702" w:rsidRDefault="00B06702" w:rsidP="00B067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702" w:rsidRPr="00B06702" w:rsidRDefault="00B06702" w:rsidP="00B067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0EC" w:rsidRPr="00B06702" w:rsidRDefault="003730EC" w:rsidP="00B067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30EC" w:rsidRPr="00B06702" w:rsidTr="003730EC">
        <w:tc>
          <w:tcPr>
            <w:tcW w:w="4672" w:type="dxa"/>
          </w:tcPr>
          <w:p w:rsidR="003730EC" w:rsidRPr="00B06702" w:rsidRDefault="003730EC" w:rsidP="00B067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сельского поселения</w:t>
            </w:r>
          </w:p>
          <w:p w:rsidR="003730EC" w:rsidRPr="00B06702" w:rsidRDefault="007716ED" w:rsidP="00B067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Кирилловский</w:t>
            </w:r>
            <w:r w:rsidR="003730EC" w:rsidRPr="00B06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</w:t>
            </w:r>
          </w:p>
          <w:p w:rsidR="003730EC" w:rsidRPr="00B06702" w:rsidRDefault="003730EC" w:rsidP="00B067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района </w:t>
            </w:r>
          </w:p>
          <w:p w:rsidR="003730EC" w:rsidRPr="00B06702" w:rsidRDefault="003730EC" w:rsidP="00B067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Уфимский район </w:t>
            </w:r>
          </w:p>
          <w:p w:rsidR="003730EC" w:rsidRPr="00B06702" w:rsidRDefault="003730EC" w:rsidP="00B067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4673" w:type="dxa"/>
          </w:tcPr>
          <w:p w:rsidR="003730EC" w:rsidRPr="00B06702" w:rsidRDefault="003730EC" w:rsidP="00B067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30EC" w:rsidRPr="00B06702" w:rsidRDefault="003730EC" w:rsidP="00B067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30EC" w:rsidRPr="00B06702" w:rsidRDefault="003730EC" w:rsidP="00B067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30EC" w:rsidRPr="00B06702" w:rsidRDefault="003730EC" w:rsidP="00B067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30EC" w:rsidRPr="00B06702" w:rsidRDefault="007716ED" w:rsidP="00B0670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Н.А. </w:t>
            </w:r>
            <w:proofErr w:type="spellStart"/>
            <w:r w:rsidRPr="00B06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Келлер</w:t>
            </w:r>
            <w:proofErr w:type="spellEnd"/>
          </w:p>
        </w:tc>
      </w:tr>
    </w:tbl>
    <w:p w:rsidR="003730EC" w:rsidRPr="00B06702" w:rsidRDefault="003730EC" w:rsidP="00B067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6CE2" w:rsidRPr="00B06702" w:rsidRDefault="00676CE2" w:rsidP="00B0670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6CE2" w:rsidRPr="00B06702" w:rsidRDefault="00676CE2" w:rsidP="00B067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76CE2" w:rsidRPr="00B06702" w:rsidSect="003730E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A79"/>
    <w:multiLevelType w:val="hybridMultilevel"/>
    <w:tmpl w:val="C10C72A2"/>
    <w:lvl w:ilvl="0" w:tplc="4FC83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6D80"/>
    <w:multiLevelType w:val="hybridMultilevel"/>
    <w:tmpl w:val="7294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14B"/>
    <w:multiLevelType w:val="hybridMultilevel"/>
    <w:tmpl w:val="42CCDAE0"/>
    <w:lvl w:ilvl="0" w:tplc="05C4A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E9"/>
    <w:rsid w:val="000F6594"/>
    <w:rsid w:val="00195951"/>
    <w:rsid w:val="0020176B"/>
    <w:rsid w:val="002652B6"/>
    <w:rsid w:val="003730EC"/>
    <w:rsid w:val="00432299"/>
    <w:rsid w:val="005D6468"/>
    <w:rsid w:val="00674B3B"/>
    <w:rsid w:val="00676CE2"/>
    <w:rsid w:val="0068671B"/>
    <w:rsid w:val="00691247"/>
    <w:rsid w:val="00765453"/>
    <w:rsid w:val="007716ED"/>
    <w:rsid w:val="00776971"/>
    <w:rsid w:val="007D5543"/>
    <w:rsid w:val="007E369F"/>
    <w:rsid w:val="00984CF2"/>
    <w:rsid w:val="009D2629"/>
    <w:rsid w:val="009E2DCD"/>
    <w:rsid w:val="00B06702"/>
    <w:rsid w:val="00B963D6"/>
    <w:rsid w:val="00C20E05"/>
    <w:rsid w:val="00C60219"/>
    <w:rsid w:val="00C72AE4"/>
    <w:rsid w:val="00CA1773"/>
    <w:rsid w:val="00CB05FF"/>
    <w:rsid w:val="00DB1C74"/>
    <w:rsid w:val="00E33E36"/>
    <w:rsid w:val="00E72C2F"/>
    <w:rsid w:val="00EB19E9"/>
    <w:rsid w:val="00F0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86DE"/>
  <w15:docId w15:val="{4CF723CB-10B6-4FB2-B1A4-CB1AAAAA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CE2"/>
    <w:pPr>
      <w:ind w:left="720"/>
      <w:contextualSpacing/>
    </w:pPr>
  </w:style>
  <w:style w:type="table" w:styleId="a4">
    <w:name w:val="Table Grid"/>
    <w:basedOn w:val="a1"/>
    <w:uiPriority w:val="39"/>
    <w:rsid w:val="0037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7716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F659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6594"/>
    <w:rPr>
      <w:rFonts w:ascii="Consolas" w:hAnsi="Consolas" w:cs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89174515252(Мастер)</dc:creator>
  <cp:lastModifiedBy>Кириллово1</cp:lastModifiedBy>
  <cp:revision>20</cp:revision>
  <cp:lastPrinted>2018-11-23T05:28:00Z</cp:lastPrinted>
  <dcterms:created xsi:type="dcterms:W3CDTF">2018-11-22T04:58:00Z</dcterms:created>
  <dcterms:modified xsi:type="dcterms:W3CDTF">2018-11-23T05:35:00Z</dcterms:modified>
</cp:coreProperties>
</file>